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A9D23" w14:textId="4A20DA44" w:rsidR="00847FA9" w:rsidRDefault="00122CF3" w:rsidP="00847FA9">
      <w:pPr>
        <w:pStyle w:val="BodyText"/>
        <w:spacing w:before="0"/>
        <w:ind w:left="270"/>
      </w:pPr>
      <w:r>
        <w:rPr>
          <w:noProof/>
        </w:rPr>
        <w:drawing>
          <wp:inline distT="0" distB="0" distL="0" distR="0" wp14:anchorId="72DA3EEC" wp14:editId="30E94AF7">
            <wp:extent cx="3094705" cy="914400"/>
            <wp:effectExtent l="0" t="0" r="0" b="0"/>
            <wp:docPr id="2" name="Picture 2" descr="Comptables professionnels agré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PA-Canada_FR-logo_color-CMYK.jpg"/>
                    <pic:cNvPicPr/>
                  </pic:nvPicPr>
                  <pic:blipFill rotWithShape="1">
                    <a:blip r:embed="rId10"/>
                    <a:srcRect t="16430" b="14961"/>
                    <a:stretch/>
                  </pic:blipFill>
                  <pic:spPr bwMode="auto">
                    <a:xfrm>
                      <a:off x="0" y="0"/>
                      <a:ext cx="3094705" cy="914400"/>
                    </a:xfrm>
                    <a:prstGeom prst="rect">
                      <a:avLst/>
                    </a:prstGeom>
                    <a:ln>
                      <a:noFill/>
                    </a:ln>
                    <a:extLst>
                      <a:ext uri="{53640926-AAD7-44D8-BBD7-CCE9431645EC}">
                        <a14:shadowObscured xmlns:a14="http://schemas.microsoft.com/office/drawing/2010/main"/>
                      </a:ext>
                    </a:extLst>
                  </pic:spPr>
                </pic:pic>
              </a:graphicData>
            </a:graphic>
          </wp:inline>
        </w:drawing>
      </w:r>
    </w:p>
    <w:p w14:paraId="0ABC7D54" w14:textId="425358F4" w:rsidR="004E03EC" w:rsidRPr="009C6955" w:rsidRDefault="00C634A5" w:rsidP="00847FA9">
      <w:pPr>
        <w:pStyle w:val="BodyText"/>
        <w:ind w:left="0"/>
      </w:pPr>
      <w:r>
        <w:rPr>
          <w:noProof/>
        </w:rPr>
        <w:drawing>
          <wp:inline distT="0" distB="0" distL="0" distR="0" wp14:anchorId="128865C8" wp14:editId="5EB2BDDD">
            <wp:extent cx="7775510" cy="952500"/>
            <wp:effectExtent l="0" t="0" r="0" b="0"/>
            <wp:docPr id="3" name="Picture 3" descr="Littératie financiè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lyer-Banner-FR.jpg"/>
                    <pic:cNvPicPr/>
                  </pic:nvPicPr>
                  <pic:blipFill>
                    <a:blip r:embed="rId11"/>
                    <a:stretch>
                      <a:fillRect/>
                    </a:stretch>
                  </pic:blipFill>
                  <pic:spPr>
                    <a:xfrm>
                      <a:off x="0" y="0"/>
                      <a:ext cx="7789104" cy="954165"/>
                    </a:xfrm>
                    <a:prstGeom prst="rect">
                      <a:avLst/>
                    </a:prstGeom>
                  </pic:spPr>
                </pic:pic>
              </a:graphicData>
            </a:graphic>
          </wp:inline>
        </w:drawing>
      </w:r>
    </w:p>
    <w:p w14:paraId="503BE73B" w14:textId="14C8F6E8" w:rsidR="003E4877" w:rsidRPr="003E4877" w:rsidRDefault="00E2555D" w:rsidP="00361115">
      <w:pPr>
        <w:pStyle w:val="Heading2"/>
        <w:ind w:right="1170"/>
        <w:rPr>
          <w:lang w:val="fr-FR"/>
        </w:rPr>
      </w:pPr>
      <w:r w:rsidRPr="00E2555D">
        <w:rPr>
          <w:lang w:val="fr-FR"/>
        </w:rPr>
        <w:t>Comprendre les états financiers</w:t>
      </w:r>
    </w:p>
    <w:p w14:paraId="3B8A1E56" w14:textId="77777777" w:rsidR="003E4877" w:rsidRPr="00796D04" w:rsidRDefault="003E4877" w:rsidP="003E4877">
      <w:pPr>
        <w:pStyle w:val="BodyText"/>
        <w:spacing w:before="240" w:after="0"/>
        <w:rPr>
          <w:b/>
          <w:bCs/>
          <w:lang w:val="fr-FR"/>
        </w:rPr>
      </w:pPr>
      <w:r w:rsidRPr="00796D04">
        <w:rPr>
          <w:b/>
          <w:bCs/>
          <w:lang w:val="fr-FR"/>
        </w:rPr>
        <w:t>[</w:t>
      </w:r>
      <w:proofErr w:type="gramStart"/>
      <w:r w:rsidRPr="00796D04">
        <w:rPr>
          <w:b/>
          <w:bCs/>
          <w:lang w:val="fr-FR"/>
        </w:rPr>
        <w:t>date</w:t>
      </w:r>
      <w:proofErr w:type="gramEnd"/>
      <w:r w:rsidRPr="00796D04">
        <w:rPr>
          <w:b/>
          <w:bCs/>
          <w:lang w:val="fr-FR"/>
        </w:rPr>
        <w:t xml:space="preserve"> et heure]</w:t>
      </w:r>
    </w:p>
    <w:p w14:paraId="3CBA9692" w14:textId="77777777" w:rsidR="003E4877" w:rsidRPr="00E0263B" w:rsidRDefault="003E4877" w:rsidP="003E4877">
      <w:pPr>
        <w:pStyle w:val="BodyText"/>
        <w:spacing w:after="0"/>
        <w:rPr>
          <w:lang w:val="fr-FR"/>
        </w:rPr>
      </w:pPr>
      <w:r w:rsidRPr="00E0263B">
        <w:rPr>
          <w:b/>
          <w:bCs/>
          <w:lang w:val="fr-FR"/>
        </w:rPr>
        <w:t>Présenté par :</w:t>
      </w:r>
      <w:r w:rsidRPr="00E0263B">
        <w:rPr>
          <w:lang w:val="fr-FR"/>
        </w:rPr>
        <w:t xml:space="preserve"> [insérer le nom du présentateur]</w:t>
      </w:r>
    </w:p>
    <w:p w14:paraId="5D2F23E6" w14:textId="77777777" w:rsidR="003E4877" w:rsidRPr="00E0263B" w:rsidRDefault="003E4877" w:rsidP="003E4877">
      <w:pPr>
        <w:pStyle w:val="BodyText"/>
        <w:rPr>
          <w:b/>
          <w:bCs/>
          <w:lang w:val="fr-FR"/>
        </w:rPr>
      </w:pPr>
      <w:r w:rsidRPr="00E0263B">
        <w:rPr>
          <w:b/>
          <w:bCs/>
          <w:lang w:val="fr-FR"/>
        </w:rPr>
        <w:t>[</w:t>
      </w:r>
      <w:proofErr w:type="gramStart"/>
      <w:r w:rsidRPr="00E0263B">
        <w:rPr>
          <w:b/>
          <w:bCs/>
          <w:lang w:val="fr-FR"/>
        </w:rPr>
        <w:t>organisation</w:t>
      </w:r>
      <w:proofErr w:type="gramEnd"/>
      <w:r w:rsidRPr="00E0263B">
        <w:rPr>
          <w:b/>
          <w:bCs/>
          <w:lang w:val="fr-FR"/>
        </w:rPr>
        <w:t xml:space="preserve"> hôte]</w:t>
      </w:r>
    </w:p>
    <w:p w14:paraId="187B95F2" w14:textId="560A2D03" w:rsidR="003E4877" w:rsidRPr="003E4877" w:rsidRDefault="00796D04" w:rsidP="00E0263B">
      <w:pPr>
        <w:pStyle w:val="BodyText"/>
        <w:rPr>
          <w:lang w:val="fr-FR"/>
        </w:rPr>
      </w:pPr>
      <w:r w:rsidRPr="00796D04">
        <w:rPr>
          <w:lang w:val="fr-FR"/>
        </w:rPr>
        <w:t>Cet atelier explique la terminologie et les notions de base relatives aux états financiers. Les participants pourront évaluer l’état de santé de leur entreprise, comprendre pourquoi ils ont besoin d’un bilan et en apprendre davantage sur la trésorerie.</w:t>
      </w:r>
    </w:p>
    <w:p w14:paraId="61258B2C" w14:textId="77777777" w:rsidR="003E4877" w:rsidRPr="00E0263B" w:rsidRDefault="003E4877" w:rsidP="003E4877">
      <w:pPr>
        <w:pStyle w:val="BodyText"/>
        <w:spacing w:after="0"/>
        <w:rPr>
          <w:b/>
          <w:bCs/>
          <w:lang w:val="fr-FR"/>
        </w:rPr>
      </w:pPr>
      <w:r w:rsidRPr="00E0263B">
        <w:rPr>
          <w:b/>
          <w:bCs/>
          <w:lang w:val="fr-FR"/>
        </w:rPr>
        <w:t xml:space="preserve">Date : </w:t>
      </w:r>
    </w:p>
    <w:p w14:paraId="7858FBC3" w14:textId="77777777" w:rsidR="003E4877" w:rsidRPr="00E0263B" w:rsidRDefault="003E4877" w:rsidP="003E4877">
      <w:pPr>
        <w:pStyle w:val="BodyText"/>
        <w:spacing w:after="0"/>
        <w:rPr>
          <w:b/>
          <w:bCs/>
          <w:lang w:val="fr-FR"/>
        </w:rPr>
      </w:pPr>
      <w:r w:rsidRPr="00E0263B">
        <w:rPr>
          <w:b/>
          <w:bCs/>
          <w:lang w:val="fr-FR"/>
        </w:rPr>
        <w:t xml:space="preserve">Lieu : </w:t>
      </w:r>
    </w:p>
    <w:p w14:paraId="08BF4D72" w14:textId="77777777" w:rsidR="003E4877" w:rsidRPr="00E0263B" w:rsidRDefault="003E4877" w:rsidP="003E4877">
      <w:pPr>
        <w:pStyle w:val="BodyText"/>
        <w:spacing w:after="0"/>
        <w:rPr>
          <w:b/>
          <w:bCs/>
          <w:lang w:val="fr-FR"/>
        </w:rPr>
      </w:pPr>
      <w:r w:rsidRPr="00E0263B">
        <w:rPr>
          <w:b/>
          <w:bCs/>
          <w:lang w:val="fr-FR"/>
        </w:rPr>
        <w:t>Pause-repas ou période de réseautage (le cas échéant) :</w:t>
      </w:r>
    </w:p>
    <w:p w14:paraId="2E0ACD94" w14:textId="77777777" w:rsidR="003E4877" w:rsidRPr="00E0263B" w:rsidRDefault="003E4877" w:rsidP="003E4877">
      <w:pPr>
        <w:pStyle w:val="BodyText"/>
        <w:rPr>
          <w:b/>
          <w:bCs/>
          <w:lang w:val="fr-FR"/>
        </w:rPr>
      </w:pPr>
      <w:r w:rsidRPr="00E0263B">
        <w:rPr>
          <w:b/>
          <w:bCs/>
          <w:lang w:val="fr-FR"/>
        </w:rPr>
        <w:t xml:space="preserve">Séance : </w:t>
      </w:r>
    </w:p>
    <w:p w14:paraId="23ED9B58" w14:textId="3D70A3D5" w:rsidR="00CC6F21" w:rsidRPr="003E4877" w:rsidRDefault="003E4877" w:rsidP="003E4877">
      <w:pPr>
        <w:pStyle w:val="BodyText"/>
        <w:rPr>
          <w:lang w:val="fr-FR"/>
        </w:rPr>
      </w:pPr>
      <w:r w:rsidRPr="003E4877">
        <w:rPr>
          <w:lang w:val="fr-FR"/>
        </w:rPr>
        <w:t>Veuillez réserver votre place au plus tard le [date] au [courriel ou numéro de téléphone]. Le nombre de places est limité.</w:t>
      </w:r>
    </w:p>
    <w:p w14:paraId="14B8C89C" w14:textId="77777777" w:rsidR="00E33FAD" w:rsidRPr="003E4877" w:rsidRDefault="00E33FAD" w:rsidP="009C6955">
      <w:pPr>
        <w:pStyle w:val="BodyText"/>
        <w:rPr>
          <w:lang w:val="fr-FR"/>
        </w:rPr>
      </w:pPr>
    </w:p>
    <w:sectPr w:rsidR="00E33FAD" w:rsidRPr="003E4877" w:rsidSect="00A65602">
      <w:type w:val="continuous"/>
      <w:pgSz w:w="12240" w:h="15840"/>
      <w:pgMar w:top="540" w:right="0" w:bottom="280" w:left="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31A78" w14:textId="77777777" w:rsidR="00161DF2" w:rsidRDefault="00161DF2" w:rsidP="00D17D1F">
      <w:r>
        <w:separator/>
      </w:r>
    </w:p>
  </w:endnote>
  <w:endnote w:type="continuationSeparator" w:id="0">
    <w:p w14:paraId="690F2B48" w14:textId="77777777" w:rsidR="00161DF2" w:rsidRDefault="00161DF2" w:rsidP="00D1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0FA0B" w14:textId="77777777" w:rsidR="00161DF2" w:rsidRDefault="00161DF2" w:rsidP="00D17D1F">
      <w:r>
        <w:separator/>
      </w:r>
    </w:p>
  </w:footnote>
  <w:footnote w:type="continuationSeparator" w:id="0">
    <w:p w14:paraId="14DE348F" w14:textId="77777777" w:rsidR="00161DF2" w:rsidRDefault="00161DF2" w:rsidP="00D17D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AD"/>
    <w:rsid w:val="000E5A6A"/>
    <w:rsid w:val="00122CF3"/>
    <w:rsid w:val="00161DF2"/>
    <w:rsid w:val="00204B39"/>
    <w:rsid w:val="002A14FA"/>
    <w:rsid w:val="002A2123"/>
    <w:rsid w:val="0036008A"/>
    <w:rsid w:val="00361115"/>
    <w:rsid w:val="003E4877"/>
    <w:rsid w:val="004E03EC"/>
    <w:rsid w:val="0062069C"/>
    <w:rsid w:val="00796D04"/>
    <w:rsid w:val="007B1B6A"/>
    <w:rsid w:val="00847FA9"/>
    <w:rsid w:val="008672D9"/>
    <w:rsid w:val="00925681"/>
    <w:rsid w:val="00985EC9"/>
    <w:rsid w:val="009B72A4"/>
    <w:rsid w:val="009C6955"/>
    <w:rsid w:val="00A65602"/>
    <w:rsid w:val="00BB66BB"/>
    <w:rsid w:val="00BE4E7C"/>
    <w:rsid w:val="00C26112"/>
    <w:rsid w:val="00C634A5"/>
    <w:rsid w:val="00CC6F21"/>
    <w:rsid w:val="00D17D1F"/>
    <w:rsid w:val="00D25B37"/>
    <w:rsid w:val="00D620CD"/>
    <w:rsid w:val="00DF1B65"/>
    <w:rsid w:val="00DF6E24"/>
    <w:rsid w:val="00E0263B"/>
    <w:rsid w:val="00E2555D"/>
    <w:rsid w:val="00E33FAD"/>
    <w:rsid w:val="00E94E84"/>
    <w:rsid w:val="00F014E7"/>
    <w:rsid w:val="00FA1E1A"/>
    <w:rsid w:val="00FA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6A64398"/>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
    <w:qFormat/>
    <w:rsid w:val="009B72A4"/>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3E4877"/>
    <w:pPr>
      <w:keepNext/>
      <w:spacing w:before="480" w:after="240"/>
      <w:ind w:left="1440" w:right="1440"/>
      <w:outlineLvl w:val="1"/>
    </w:pPr>
    <w:rPr>
      <w:rFonts w:ascii="Arial" w:eastAsiaTheme="majorEastAsia" w:hAnsi="Arial" w:cs="Arial"/>
      <w:b/>
      <w:bCs/>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C6955"/>
    <w:pPr>
      <w:spacing w:before="36" w:after="360"/>
      <w:ind w:left="1440" w:right="1440"/>
    </w:pPr>
    <w:rPr>
      <w:rFonts w:ascii="Arial" w:hAnsi="Arial" w:cs="Arial"/>
      <w:sz w:val="32"/>
      <w:szCs w:val="32"/>
    </w:rPr>
  </w:style>
  <w:style w:type="character" w:customStyle="1" w:styleId="BodyTextChar">
    <w:name w:val="Body Text Char"/>
    <w:link w:val="BodyText"/>
    <w:uiPriority w:val="1"/>
    <w:rsid w:val="009C6955"/>
    <w:rPr>
      <w:rFonts w:ascii="Arial" w:hAnsi="Arial" w:cs="Arial"/>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Spacing">
    <w:name w:val="No Spacing"/>
    <w:uiPriority w:val="1"/>
    <w:qFormat/>
    <w:rsid w:val="00E33FAD"/>
    <w:rPr>
      <w:rFonts w:eastAsia="Calibri"/>
      <w:sz w:val="22"/>
      <w:szCs w:val="22"/>
    </w:rPr>
  </w:style>
  <w:style w:type="paragraph" w:styleId="Header">
    <w:name w:val="header"/>
    <w:basedOn w:val="Normal"/>
    <w:link w:val="HeaderChar"/>
    <w:uiPriority w:val="99"/>
    <w:unhideWhenUsed/>
    <w:rsid w:val="00D17D1F"/>
    <w:pPr>
      <w:tabs>
        <w:tab w:val="center" w:pos="4680"/>
        <w:tab w:val="right" w:pos="9360"/>
      </w:tabs>
    </w:pPr>
  </w:style>
  <w:style w:type="character" w:customStyle="1" w:styleId="HeaderChar">
    <w:name w:val="Header Char"/>
    <w:link w:val="Header"/>
    <w:uiPriority w:val="99"/>
    <w:rsid w:val="00D17D1F"/>
    <w:rPr>
      <w:rFonts w:ascii="Times New Roman" w:hAnsi="Times New Roman"/>
      <w:sz w:val="24"/>
      <w:szCs w:val="24"/>
    </w:rPr>
  </w:style>
  <w:style w:type="paragraph" w:styleId="Footer">
    <w:name w:val="footer"/>
    <w:basedOn w:val="Normal"/>
    <w:link w:val="FooterChar"/>
    <w:uiPriority w:val="99"/>
    <w:unhideWhenUsed/>
    <w:rsid w:val="00D17D1F"/>
    <w:pPr>
      <w:tabs>
        <w:tab w:val="center" w:pos="4680"/>
        <w:tab w:val="right" w:pos="9360"/>
      </w:tabs>
    </w:pPr>
  </w:style>
  <w:style w:type="character" w:customStyle="1" w:styleId="FooterChar">
    <w:name w:val="Footer Char"/>
    <w:link w:val="Footer"/>
    <w:uiPriority w:val="99"/>
    <w:rsid w:val="00D17D1F"/>
    <w:rPr>
      <w:rFonts w:ascii="Times New Roman" w:hAnsi="Times New Roman"/>
      <w:sz w:val="24"/>
      <w:szCs w:val="24"/>
    </w:rPr>
  </w:style>
  <w:style w:type="paragraph" w:styleId="BalloonText">
    <w:name w:val="Balloon Text"/>
    <w:basedOn w:val="Normal"/>
    <w:link w:val="BalloonTextChar"/>
    <w:uiPriority w:val="99"/>
    <w:semiHidden/>
    <w:unhideWhenUsed/>
    <w:rsid w:val="00925681"/>
    <w:rPr>
      <w:rFonts w:ascii="Segoe UI" w:hAnsi="Segoe UI" w:cs="Segoe UI"/>
      <w:sz w:val="18"/>
      <w:szCs w:val="18"/>
    </w:rPr>
  </w:style>
  <w:style w:type="character" w:customStyle="1" w:styleId="BalloonTextChar">
    <w:name w:val="Balloon Text Char"/>
    <w:link w:val="BalloonText"/>
    <w:uiPriority w:val="99"/>
    <w:semiHidden/>
    <w:rsid w:val="00925681"/>
    <w:rPr>
      <w:rFonts w:ascii="Segoe UI" w:hAnsi="Segoe UI" w:cs="Segoe UI"/>
      <w:sz w:val="18"/>
      <w:szCs w:val="18"/>
      <w:lang w:val="en-US" w:eastAsia="en-US"/>
    </w:rPr>
  </w:style>
  <w:style w:type="character" w:customStyle="1" w:styleId="Heading2Char">
    <w:name w:val="Heading 2 Char"/>
    <w:basedOn w:val="DefaultParagraphFont"/>
    <w:link w:val="Heading2"/>
    <w:uiPriority w:val="9"/>
    <w:rsid w:val="003E4877"/>
    <w:rPr>
      <w:rFonts w:ascii="Arial" w:eastAsiaTheme="majorEastAsia" w:hAnsi="Arial" w:cs="Arial"/>
      <w:b/>
      <w:bCs/>
      <w:sz w:val="56"/>
      <w:szCs w:val="56"/>
    </w:rPr>
  </w:style>
  <w:style w:type="character" w:customStyle="1" w:styleId="Heading1Char">
    <w:name w:val="Heading 1 Char"/>
    <w:basedOn w:val="DefaultParagraphFont"/>
    <w:link w:val="Heading1"/>
    <w:uiPriority w:val="9"/>
    <w:rsid w:val="009B72A4"/>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43C987333FB14FB2248C72E9D54198" ma:contentTypeVersion="5" ma:contentTypeDescription="Create a new document." ma:contentTypeScope="" ma:versionID="ecabc7c32754bc58cbaaf501aa5d9190">
  <xsd:schema xmlns:xsd="http://www.w3.org/2001/XMLSchema" xmlns:xs="http://www.w3.org/2001/XMLSchema" xmlns:p="http://schemas.microsoft.com/office/2006/metadata/properties" xmlns:ns2="64ce7dea-1fac-4281-a614-ff8ea853a76f" targetNamespace="http://schemas.microsoft.com/office/2006/metadata/properties" ma:root="true" ma:fieldsID="741f4fc55aaa454e377169d2899fe326" ns2:_="">
    <xsd:import namespace="64ce7dea-1fac-4281-a614-ff8ea853a7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e7dea-1fac-4281-a614-ff8ea853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plete" ma:index="12" nillable="true" ma:displayName="Complete" ma:default="1" ma:internalName="Comp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plete xmlns="64ce7dea-1fac-4281-a614-ff8ea853a76f">true</Complete>
  </documentManagement>
</p:properties>
</file>

<file path=customXml/itemProps1.xml><?xml version="1.0" encoding="utf-8"?>
<ds:datastoreItem xmlns:ds="http://schemas.openxmlformats.org/officeDocument/2006/customXml" ds:itemID="{CAFAB1C9-398A-4803-8D4A-F16D0DD18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ce7dea-1fac-4281-a614-ff8ea853a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85117-E61F-46E8-A554-5EA01FB83B23}">
  <ds:schemaRefs>
    <ds:schemaRef ds:uri="http://schemas.microsoft.com/sharepoint/v3/contenttype/forms"/>
  </ds:schemaRefs>
</ds:datastoreItem>
</file>

<file path=customXml/itemProps3.xml><?xml version="1.0" encoding="utf-8"?>
<ds:datastoreItem xmlns:ds="http://schemas.openxmlformats.org/officeDocument/2006/customXml" ds:itemID="{41FF504C-1354-42E7-8679-BC3BBBD29122}">
  <ds:schemaRefs>
    <ds:schemaRef ds:uri="http://schemas.openxmlformats.org/officeDocument/2006/bibliography"/>
  </ds:schemaRefs>
</ds:datastoreItem>
</file>

<file path=customXml/itemProps4.xml><?xml version="1.0" encoding="utf-8"?>
<ds:datastoreItem xmlns:ds="http://schemas.openxmlformats.org/officeDocument/2006/customXml" ds:itemID="{AB4F3E43-0F09-4A0F-A2A4-CC49F68B9F0A}">
  <ds:schemaRef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64ce7dea-1fac-4281-a614-ff8ea853a76f"/>
    <ds:schemaRef ds:uri="http://www.w3.org/XML/1998/namespace"/>
    <ds:schemaRef ds:uri="http://purl.org/dc/terms/"/>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488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Comprendre les états financiers</vt:lpstr>
    </vt:vector>
  </TitlesOfParts>
  <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Comprendre les états financiers</dc:title>
  <dc:subject>Comprendre les états financiers</dc:subject>
  <dc:creator/>
  <cp:keywords>CPA Canada, Littératie financière, brochure de l'atelier, brochure, PME, états financiers </cp:keywords>
  <cp:lastModifiedBy/>
  <cp:revision>1</cp:revision>
  <dcterms:created xsi:type="dcterms:W3CDTF">2020-07-25T16:13:00Z</dcterms:created>
  <dcterms:modified xsi:type="dcterms:W3CDTF">2020-07-26T18:37:00Z</dcterms:modified>
  <cp:category>Littératie financière</cp:category>
</cp:coreProperties>
</file>