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A9D23" w14:textId="4A20DA44" w:rsidR="00847FA9" w:rsidRDefault="00122CF3" w:rsidP="00847FA9">
      <w:pPr>
        <w:pStyle w:val="BodyText"/>
        <w:spacing w:before="0"/>
        <w:ind w:left="270"/>
      </w:pPr>
      <w:r>
        <w:rPr>
          <w:noProof/>
        </w:rPr>
        <w:drawing>
          <wp:inline distT="0" distB="0" distL="0" distR="0" wp14:anchorId="72DA3EEC" wp14:editId="30E94AF7">
            <wp:extent cx="3094705" cy="914400"/>
            <wp:effectExtent l="0" t="0" r="0" b="0"/>
            <wp:docPr id="2" name="Picture 2" descr="Comptables professionnels agré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PA-Canada_FR-logo_color-CMYK.jpg"/>
                    <pic:cNvPicPr/>
                  </pic:nvPicPr>
                  <pic:blipFill rotWithShape="1">
                    <a:blip r:embed="rId10"/>
                    <a:srcRect t="16430" b="14961"/>
                    <a:stretch/>
                  </pic:blipFill>
                  <pic:spPr bwMode="auto">
                    <a:xfrm>
                      <a:off x="0" y="0"/>
                      <a:ext cx="309470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7D54" w14:textId="425358F4" w:rsidR="004E03EC" w:rsidRPr="009C6955" w:rsidRDefault="00C634A5" w:rsidP="00847FA9">
      <w:pPr>
        <w:pStyle w:val="BodyText"/>
        <w:ind w:left="0"/>
      </w:pPr>
      <w:r>
        <w:rPr>
          <w:noProof/>
        </w:rPr>
        <w:drawing>
          <wp:inline distT="0" distB="0" distL="0" distR="0" wp14:anchorId="128865C8" wp14:editId="5EB2BDDD">
            <wp:extent cx="7775510" cy="952500"/>
            <wp:effectExtent l="0" t="0" r="0" b="0"/>
            <wp:docPr id="3" name="Picture 3" descr="Littératie financi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yer-Banner-FR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89104" cy="9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E73B" w14:textId="4DCFEAEC" w:rsidR="003E4877" w:rsidRPr="003E4877" w:rsidRDefault="007E59A0" w:rsidP="007E59A0">
      <w:pPr>
        <w:pStyle w:val="Heading2"/>
        <w:ind w:right="1170"/>
        <w:rPr>
          <w:lang w:val="fr-FR"/>
        </w:rPr>
      </w:pPr>
      <w:r w:rsidRPr="007E59A0">
        <w:rPr>
          <w:lang w:val="fr-FR"/>
        </w:rPr>
        <w:t xml:space="preserve">Ratios financiers, et </w:t>
      </w:r>
      <w:r w:rsidR="00F572DA">
        <w:rPr>
          <w:lang w:val="fr-FR"/>
        </w:rPr>
        <w:br/>
      </w:r>
      <w:r w:rsidRPr="007E59A0">
        <w:rPr>
          <w:lang w:val="fr-FR"/>
        </w:rPr>
        <w:t xml:space="preserve">pourquoi ils sont importants </w:t>
      </w:r>
      <w:r w:rsidR="00F572DA">
        <w:rPr>
          <w:lang w:val="fr-FR"/>
        </w:rPr>
        <w:br/>
      </w:r>
      <w:r w:rsidRPr="007E59A0">
        <w:rPr>
          <w:lang w:val="fr-FR"/>
        </w:rPr>
        <w:t>pour votre entreprise</w:t>
      </w:r>
    </w:p>
    <w:p w14:paraId="3B8A1E56" w14:textId="77777777" w:rsidR="003E4877" w:rsidRPr="001506C6" w:rsidRDefault="003E4877" w:rsidP="003E4877">
      <w:pPr>
        <w:pStyle w:val="BodyText"/>
        <w:spacing w:before="240" w:after="0"/>
        <w:rPr>
          <w:b/>
          <w:bCs/>
          <w:lang w:val="fr-FR"/>
        </w:rPr>
      </w:pPr>
      <w:r w:rsidRPr="001506C6">
        <w:rPr>
          <w:b/>
          <w:bCs/>
          <w:lang w:val="fr-FR"/>
        </w:rPr>
        <w:t>[</w:t>
      </w:r>
      <w:proofErr w:type="gramStart"/>
      <w:r w:rsidRPr="001506C6">
        <w:rPr>
          <w:b/>
          <w:bCs/>
          <w:lang w:val="fr-FR"/>
        </w:rPr>
        <w:t>date</w:t>
      </w:r>
      <w:proofErr w:type="gramEnd"/>
      <w:r w:rsidRPr="001506C6">
        <w:rPr>
          <w:b/>
          <w:bCs/>
          <w:lang w:val="fr-FR"/>
        </w:rPr>
        <w:t xml:space="preserve"> et heure]</w:t>
      </w:r>
    </w:p>
    <w:p w14:paraId="3CBA9692" w14:textId="77777777" w:rsidR="003E4877" w:rsidRPr="00E0263B" w:rsidRDefault="003E4877" w:rsidP="003E4877">
      <w:pPr>
        <w:pStyle w:val="BodyText"/>
        <w:spacing w:after="0"/>
        <w:rPr>
          <w:lang w:val="fr-FR"/>
        </w:rPr>
      </w:pPr>
      <w:r w:rsidRPr="00E0263B">
        <w:rPr>
          <w:b/>
          <w:bCs/>
          <w:lang w:val="fr-FR"/>
        </w:rPr>
        <w:t>Présenté par :</w:t>
      </w:r>
      <w:r w:rsidRPr="00E0263B">
        <w:rPr>
          <w:lang w:val="fr-FR"/>
        </w:rPr>
        <w:t xml:space="preserve"> [insérer le nom du présentateur]</w:t>
      </w:r>
    </w:p>
    <w:p w14:paraId="5D2F23E6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>[</w:t>
      </w:r>
      <w:proofErr w:type="gramStart"/>
      <w:r w:rsidRPr="00E0263B">
        <w:rPr>
          <w:b/>
          <w:bCs/>
          <w:lang w:val="fr-FR"/>
        </w:rPr>
        <w:t>organisation</w:t>
      </w:r>
      <w:proofErr w:type="gramEnd"/>
      <w:r w:rsidRPr="00E0263B">
        <w:rPr>
          <w:b/>
          <w:bCs/>
          <w:lang w:val="fr-FR"/>
        </w:rPr>
        <w:t xml:space="preserve"> hôte]</w:t>
      </w:r>
    </w:p>
    <w:p w14:paraId="187B95F2" w14:textId="4CEDF54E" w:rsidR="003E4877" w:rsidRPr="003E4877" w:rsidRDefault="001506C6" w:rsidP="001506C6">
      <w:pPr>
        <w:pStyle w:val="BodyText"/>
        <w:rPr>
          <w:lang w:val="fr-FR"/>
        </w:rPr>
      </w:pPr>
      <w:r w:rsidRPr="001506C6">
        <w:rPr>
          <w:lang w:val="fr-FR"/>
        </w:rPr>
        <w:t xml:space="preserve">Cet atelier explique les notions de base du calcul et de l’interprétation des ratios financiers. Les participants pourront évaluer la rentabilité de leur entreprise, comparer ses bénéfices </w:t>
      </w:r>
      <w:r w:rsidR="00EE1FDB">
        <w:rPr>
          <w:lang w:val="fr-FR"/>
        </w:rPr>
        <w:br/>
      </w:r>
      <w:r w:rsidRPr="001506C6">
        <w:rPr>
          <w:lang w:val="fr-FR"/>
        </w:rPr>
        <w:t xml:space="preserve">à ceux des autres sociétés du secteur, et déterminer son taux </w:t>
      </w:r>
      <w:r w:rsidR="00EE1FDB">
        <w:rPr>
          <w:lang w:val="fr-FR"/>
        </w:rPr>
        <w:br/>
      </w:r>
      <w:r w:rsidRPr="001506C6">
        <w:rPr>
          <w:lang w:val="fr-FR"/>
        </w:rPr>
        <w:t>de croissance ainsi que sa capacité à s’acquitter de ses obligations financières</w:t>
      </w:r>
      <w:r w:rsidR="00E0263B" w:rsidRPr="00E0263B">
        <w:rPr>
          <w:lang w:val="fr-FR"/>
        </w:rPr>
        <w:t>.</w:t>
      </w:r>
    </w:p>
    <w:p w14:paraId="61258B2C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Date : </w:t>
      </w:r>
    </w:p>
    <w:p w14:paraId="7858FBC3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Lieu : </w:t>
      </w:r>
    </w:p>
    <w:p w14:paraId="08BF4D72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>Pause-repas ou période de réseautage (le cas échéant) :</w:t>
      </w:r>
    </w:p>
    <w:p w14:paraId="2E0ACD94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Séance : </w:t>
      </w:r>
    </w:p>
    <w:p w14:paraId="23ED9B58" w14:textId="3D70A3D5" w:rsidR="00CC6F21" w:rsidRPr="003E4877" w:rsidRDefault="003E4877" w:rsidP="003E4877">
      <w:pPr>
        <w:pStyle w:val="BodyText"/>
        <w:rPr>
          <w:lang w:val="fr-FR"/>
        </w:rPr>
      </w:pPr>
      <w:r w:rsidRPr="003E4877">
        <w:rPr>
          <w:lang w:val="fr-FR"/>
        </w:rPr>
        <w:t>Veuillez réserver votre place au plus tard le [date] au [courriel ou numéro de téléphone]. Le nombre de places est limité.</w:t>
      </w:r>
    </w:p>
    <w:p w14:paraId="14B8C89C" w14:textId="77777777" w:rsidR="00E33FAD" w:rsidRPr="003E4877" w:rsidRDefault="00E33FAD" w:rsidP="009C6955">
      <w:pPr>
        <w:pStyle w:val="BodyText"/>
        <w:rPr>
          <w:lang w:val="fr-FR"/>
        </w:rPr>
      </w:pPr>
    </w:p>
    <w:sectPr w:rsidR="00E33FAD" w:rsidRPr="003E4877" w:rsidSect="00A65602">
      <w:type w:val="continuous"/>
      <w:pgSz w:w="12240" w:h="15840"/>
      <w:pgMar w:top="540" w:right="0" w:bottom="280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57D7A" w14:textId="77777777" w:rsidR="00071C5B" w:rsidRDefault="00071C5B" w:rsidP="00D17D1F">
      <w:r>
        <w:separator/>
      </w:r>
    </w:p>
  </w:endnote>
  <w:endnote w:type="continuationSeparator" w:id="0">
    <w:p w14:paraId="0724C552" w14:textId="77777777" w:rsidR="00071C5B" w:rsidRDefault="00071C5B" w:rsidP="00D1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298B26" w14:textId="77777777" w:rsidR="00071C5B" w:rsidRDefault="00071C5B" w:rsidP="00D17D1F">
      <w:r>
        <w:separator/>
      </w:r>
    </w:p>
  </w:footnote>
  <w:footnote w:type="continuationSeparator" w:id="0">
    <w:p w14:paraId="064F0C57" w14:textId="77777777" w:rsidR="00071C5B" w:rsidRDefault="00071C5B" w:rsidP="00D1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D"/>
    <w:rsid w:val="00071C5B"/>
    <w:rsid w:val="000E5A6A"/>
    <w:rsid w:val="00122CF3"/>
    <w:rsid w:val="001506C6"/>
    <w:rsid w:val="00161DF2"/>
    <w:rsid w:val="00204B39"/>
    <w:rsid w:val="002A14FA"/>
    <w:rsid w:val="002A2123"/>
    <w:rsid w:val="002A5E70"/>
    <w:rsid w:val="0036008A"/>
    <w:rsid w:val="00361115"/>
    <w:rsid w:val="003E4877"/>
    <w:rsid w:val="004D1CDA"/>
    <w:rsid w:val="004E03EC"/>
    <w:rsid w:val="0056026B"/>
    <w:rsid w:val="0062069C"/>
    <w:rsid w:val="007B1B6A"/>
    <w:rsid w:val="007E59A0"/>
    <w:rsid w:val="00847FA9"/>
    <w:rsid w:val="008672D9"/>
    <w:rsid w:val="00925681"/>
    <w:rsid w:val="00985EC9"/>
    <w:rsid w:val="009B72A4"/>
    <w:rsid w:val="009C6955"/>
    <w:rsid w:val="00A65602"/>
    <w:rsid w:val="00BB66BB"/>
    <w:rsid w:val="00C26112"/>
    <w:rsid w:val="00C634A5"/>
    <w:rsid w:val="00CC6F21"/>
    <w:rsid w:val="00D17D1F"/>
    <w:rsid w:val="00D25B37"/>
    <w:rsid w:val="00D620CD"/>
    <w:rsid w:val="00DF1B65"/>
    <w:rsid w:val="00DF6E24"/>
    <w:rsid w:val="00E0263B"/>
    <w:rsid w:val="00E33FAD"/>
    <w:rsid w:val="00E94E84"/>
    <w:rsid w:val="00EE1FDB"/>
    <w:rsid w:val="00F014E7"/>
    <w:rsid w:val="00F572DA"/>
    <w:rsid w:val="00FA1E1A"/>
    <w:rsid w:val="00FA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A64398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2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877"/>
    <w:pPr>
      <w:keepNext/>
      <w:spacing w:before="480" w:after="240"/>
      <w:ind w:left="1440" w:right="1440"/>
      <w:outlineLvl w:val="1"/>
    </w:pPr>
    <w:rPr>
      <w:rFonts w:ascii="Arial" w:eastAsiaTheme="majorEastAsia" w:hAnsi="Arial" w:cs="Arial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6955"/>
    <w:pPr>
      <w:spacing w:before="36" w:after="360"/>
      <w:ind w:left="1440" w:right="1440"/>
    </w:pPr>
    <w:rPr>
      <w:rFonts w:ascii="Arial" w:hAnsi="Arial" w:cs="Arial"/>
      <w:sz w:val="32"/>
      <w:szCs w:val="32"/>
    </w:rPr>
  </w:style>
  <w:style w:type="character" w:customStyle="1" w:styleId="BodyTextChar">
    <w:name w:val="Body Text Char"/>
    <w:link w:val="BodyText"/>
    <w:uiPriority w:val="1"/>
    <w:rsid w:val="009C6955"/>
    <w:rPr>
      <w:rFonts w:ascii="Arial" w:hAnsi="Arial" w:cs="Arial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E33FAD"/>
    <w:rPr>
      <w:rFonts w:eastAsia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17D1F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17D1F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6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568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E4877"/>
    <w:rPr>
      <w:rFonts w:ascii="Arial" w:eastAsiaTheme="majorEastAsia" w:hAnsi="Arial" w:cs="Arial"/>
      <w:b/>
      <w:bCs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B72A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3C987333FB14FB2248C72E9D54198" ma:contentTypeVersion="5" ma:contentTypeDescription="Create a new document." ma:contentTypeScope="" ma:versionID="ecabc7c32754bc58cbaaf501aa5d9190">
  <xsd:schema xmlns:xsd="http://www.w3.org/2001/XMLSchema" xmlns:xs="http://www.w3.org/2001/XMLSchema" xmlns:p="http://schemas.microsoft.com/office/2006/metadata/properties" xmlns:ns2="64ce7dea-1fac-4281-a614-ff8ea853a76f" targetNamespace="http://schemas.microsoft.com/office/2006/metadata/properties" ma:root="true" ma:fieldsID="741f4fc55aaa454e377169d2899fe326" ns2:_="">
    <xsd:import namespace="64ce7dea-1fac-4281-a614-ff8ea853a7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Comp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e7dea-1fac-4281-a614-ff8ea853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Complete" ma:index="12" nillable="true" ma:displayName="Complete" ma:default="1" ma:internalName="Comp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 xmlns="64ce7dea-1fac-4281-a614-ff8ea853a76f">true</Complete>
  </documentManagement>
</p:properties>
</file>

<file path=customXml/itemProps1.xml><?xml version="1.0" encoding="utf-8"?>
<ds:datastoreItem xmlns:ds="http://schemas.openxmlformats.org/officeDocument/2006/customXml" ds:itemID="{CAFAB1C9-398A-4803-8D4A-F16D0DD18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e7dea-1fac-4281-a614-ff8ea853a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285117-E61F-46E8-A554-5EA01FB83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F504C-1354-42E7-8679-BC3BBBD291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4F3E43-0F09-4A0F-A2A4-CC49F68B9F0A}">
  <ds:schemaRefs>
    <ds:schemaRef ds:uri="http://schemas.microsoft.com/office/2006/metadata/properties"/>
    <ds:schemaRef ds:uri="http://schemas.microsoft.com/office/infopath/2007/PartnerControls"/>
    <ds:schemaRef ds:uri="64ce7dea-1fac-4281-a614-ff8ea853a7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Ratios financiers, et pourquoi ils sont importants pour votre entreprise</vt:lpstr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Ratios financiers, et pourquoi ils sont importants pour votre entreprise</dc:title>
  <dc:subject>Ratios financiers, et pourquoi ils sont importants pour votre entreprise</dc:subject>
  <dc:creator/>
  <cp:keywords>CPA Canada, Littératie financière, brochure de l'atelier, brochure, PME, ratios financiers</cp:keywords>
  <cp:lastModifiedBy/>
  <cp:revision>1</cp:revision>
  <dcterms:created xsi:type="dcterms:W3CDTF">2020-07-25T16:13:00Z</dcterms:created>
  <dcterms:modified xsi:type="dcterms:W3CDTF">2020-07-26T18:39:00Z</dcterms:modified>
  <cp:category>Littératie financière</cp:category>
</cp:coreProperties>
</file>